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ind w:hanging="566.9291338582675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APOIO AO AUDIOVISUAL CEARENSE - DIFUSÃO, FORMAÇÃO E PESQUISA </w:t>
      </w:r>
    </w:p>
    <w:p w:rsidR="00000000" w:rsidDel="00000000" w:rsidP="00000000" w:rsidRDefault="00000000" w:rsidRPr="00000000" w14:paraId="00000002">
      <w:pPr>
        <w:widowControl w:val="0"/>
        <w:spacing w:line="276" w:lineRule="auto"/>
        <w:ind w:hanging="566.9291338582675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(LEI PAULO GUSTAVO)</w:t>
      </w:r>
    </w:p>
    <w:p w:rsidR="00000000" w:rsidDel="00000000" w:rsidP="00000000" w:rsidRDefault="00000000" w:rsidRPr="00000000" w14:paraId="00000003">
      <w:pPr>
        <w:widowControl w:val="0"/>
        <w:spacing w:line="276" w:lineRule="auto"/>
        <w:ind w:hanging="566.9291338582675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11 - FORMULÁRIO DE AÇÕES DE ACESSIBILIDADE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ind w:hanging="566.9291338582675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70"/>
        <w:gridCol w:w="6960"/>
        <w:tblGridChange w:id="0">
          <w:tblGrid>
            <w:gridCol w:w="2370"/>
            <w:gridCol w:w="69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AÇÕES DE ACESSIBILIDADE PROPOSTAS PARA PESSOAS COM DEFICIÊNCIA (PcD)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TÍTULO DO PROJETO: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AGENTE CULTURAL: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projeto propõe alternativas que garantam acessibilidade e fruição da proposta para pessoas com deficiência, em suas múltiplas especificidades, seja auditiva, visual, motora, intelectual ou multissensorial? 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ind w:left="36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ind w:left="36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</w:t>
              <w:tab/>
              <w:t xml:space="preserve">) NÃO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ind w:left="36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</w:t>
              <w:tab/>
              <w:t xml:space="preserve">) SIM  (identifique abaixo quais ações são propostas pelo projeto)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ind w:left="36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</w:t>
              <w:tab/>
              <w:t xml:space="preserve">) LIBRAS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ind w:left="36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</w:t>
              <w:tab/>
              <w:t xml:space="preserve">) BRAILLE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ind w:left="36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</w:t>
              <w:tab/>
              <w:t xml:space="preserve">) AUDIODESCRIÇÃO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ind w:left="36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</w:t>
              <w:tab/>
              <w:t xml:space="preserve">) ADEQUAÇÃO DE ESPAÇOS E ELEMENTOS (móveis, portas, rampas, equipamentos, abafador de ruídos, informativos etc.) para o acesso de pessoas com deficiência motora, com mobilidade reduzida, autismo e outras sensibilidades sensoriais.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ind w:left="36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</w:t>
              <w:tab/>
              <w:t xml:space="preserve">) LEGENDAS PARA SURDOS E ENSURDECIDOS (LSE)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ind w:left="36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</w:t>
              <w:tab/>
              <w:t xml:space="preserve">) OUTROS:_______________________________________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Descreva abaixo sobre como se darão as ações de acessibilidade propostas: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widowControl w:val="0"/>
        <w:ind w:right="5.669291338583093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ind w:right="5.669291338583093" w:hanging="566.9291338582675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_____________________, _____ de ____________ de 2023.</w:t>
      </w:r>
    </w:p>
    <w:p w:rsidR="00000000" w:rsidDel="00000000" w:rsidP="00000000" w:rsidRDefault="00000000" w:rsidRPr="00000000" w14:paraId="00000021">
      <w:pPr>
        <w:widowControl w:val="0"/>
        <w:ind w:right="5.669291338583093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.669291338583093" w:hanging="425.19685039370086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Local, data e ano</w:t>
      </w:r>
    </w:p>
    <w:p w:rsidR="00000000" w:rsidDel="00000000" w:rsidP="00000000" w:rsidRDefault="00000000" w:rsidRPr="00000000" w14:paraId="00000023">
      <w:pPr>
        <w:widowControl w:val="0"/>
        <w:ind w:right="-484.1338582677156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ind w:left="-566.9291338582675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25">
      <w:pPr>
        <w:ind w:left="-708.6614173228347" w:firstLine="141.7322834645671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Assinatura do(a/e) agente cultural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843" w:left="1701" w:right="849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tabs>
        <w:tab w:val="center" w:leader="none" w:pos="4252"/>
        <w:tab w:val="right" w:leader="none" w:pos="8504"/>
      </w:tabs>
      <w:ind w:left="-1701" w:firstLine="0"/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6">
      <w:pPr>
        <w:ind w:left="-566.9291338582675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spacing w:line="276" w:lineRule="auto"/>
      <w:ind w:hanging="15"/>
      <w:rPr>
        <w:rFonts w:ascii="Arial" w:cs="Arial" w:eastAsia="Arial" w:hAnsi="Arial"/>
        <w:sz w:val="22"/>
        <w:szCs w:val="22"/>
        <w:highlight w:val="white"/>
      </w:rPr>
    </w:pPr>
    <w:r w:rsidDel="00000000" w:rsidR="00000000" w:rsidRPr="00000000">
      <w:rPr>
        <w:rFonts w:ascii="Arial" w:cs="Arial" w:eastAsia="Arial" w:hAnsi="Arial"/>
        <w:sz w:val="22"/>
        <w:szCs w:val="22"/>
        <w:highlight w:val="white"/>
      </w:rPr>
      <w:drawing>
        <wp:inline distB="114300" distT="114300" distL="114300" distR="114300">
          <wp:extent cx="5731200" cy="647700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spacing w:line="276" w:lineRule="auto"/>
      <w:ind w:hanging="15"/>
      <w:rPr>
        <w:rFonts w:ascii="Arial" w:cs="Arial" w:eastAsia="Arial" w:hAnsi="Arial"/>
        <w:sz w:val="22"/>
        <w:szCs w:val="22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/2RV/ZOdb3xlHwITzYLOzwbTAQ==">CgMxLjA4AHIhMXUwSnRJN2dxWTVBWG9tcWpCZW5ZZjk2OVZBdXhqcXVX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